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7A735" w14:textId="77777777" w:rsidR="00EB474F" w:rsidRPr="00085DCA" w:rsidRDefault="009718DF" w:rsidP="009718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85DCA">
        <w:rPr>
          <w:rFonts w:ascii="Times New Roman" w:hAnsi="Times New Roman" w:cs="Times New Roman"/>
          <w:sz w:val="24"/>
          <w:szCs w:val="24"/>
        </w:rPr>
        <w:t>Приложение №</w:t>
      </w:r>
      <w:r w:rsidR="004B49CB" w:rsidRPr="00085DCA">
        <w:rPr>
          <w:rFonts w:ascii="Times New Roman" w:hAnsi="Times New Roman" w:cs="Times New Roman"/>
          <w:sz w:val="24"/>
          <w:szCs w:val="24"/>
        </w:rPr>
        <w:t xml:space="preserve"> </w:t>
      </w:r>
      <w:r w:rsidR="00F92357" w:rsidRPr="00085DCA">
        <w:rPr>
          <w:rFonts w:ascii="Times New Roman" w:hAnsi="Times New Roman" w:cs="Times New Roman"/>
          <w:sz w:val="24"/>
          <w:szCs w:val="24"/>
        </w:rPr>
        <w:t>2</w:t>
      </w:r>
      <w:r w:rsidR="00082E6F" w:rsidRPr="00085DCA">
        <w:rPr>
          <w:rFonts w:ascii="Times New Roman" w:hAnsi="Times New Roman" w:cs="Times New Roman"/>
          <w:sz w:val="24"/>
          <w:szCs w:val="24"/>
        </w:rPr>
        <w:t>4</w:t>
      </w:r>
      <w:r w:rsidR="00EB474F" w:rsidRPr="00085D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B6A080" w14:textId="77777777" w:rsidR="00EB474F" w:rsidRPr="00085DCA" w:rsidRDefault="00EB474F" w:rsidP="009718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85DCA">
        <w:rPr>
          <w:rFonts w:ascii="Times New Roman" w:hAnsi="Times New Roman" w:cs="Times New Roman"/>
          <w:sz w:val="24"/>
          <w:szCs w:val="24"/>
        </w:rPr>
        <w:t>к Тарифно</w:t>
      </w:r>
      <w:r w:rsidR="00F92357" w:rsidRPr="00085DCA">
        <w:rPr>
          <w:rFonts w:ascii="Times New Roman" w:hAnsi="Times New Roman" w:cs="Times New Roman"/>
          <w:sz w:val="24"/>
          <w:szCs w:val="24"/>
        </w:rPr>
        <w:t>му</w:t>
      </w:r>
      <w:r w:rsidRPr="00085DCA">
        <w:rPr>
          <w:rFonts w:ascii="Times New Roman" w:hAnsi="Times New Roman" w:cs="Times New Roman"/>
          <w:sz w:val="24"/>
          <w:szCs w:val="24"/>
        </w:rPr>
        <w:t xml:space="preserve"> соглашени</w:t>
      </w:r>
      <w:r w:rsidR="00F92357" w:rsidRPr="00085DCA">
        <w:rPr>
          <w:rFonts w:ascii="Times New Roman" w:hAnsi="Times New Roman" w:cs="Times New Roman"/>
          <w:sz w:val="24"/>
          <w:szCs w:val="24"/>
        </w:rPr>
        <w:t>ю</w:t>
      </w:r>
    </w:p>
    <w:p w14:paraId="36383F45" w14:textId="491BE052" w:rsidR="009718DF" w:rsidRPr="00085DCA" w:rsidRDefault="00EB474F" w:rsidP="009718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85DCA">
        <w:rPr>
          <w:rFonts w:ascii="Times New Roman" w:hAnsi="Times New Roman" w:cs="Times New Roman"/>
          <w:sz w:val="24"/>
          <w:szCs w:val="24"/>
        </w:rPr>
        <w:t xml:space="preserve"> в сфере ОМС Республики Карелия на 202</w:t>
      </w:r>
      <w:r w:rsidR="009E7C1F" w:rsidRPr="00085DCA">
        <w:rPr>
          <w:rFonts w:ascii="Times New Roman" w:hAnsi="Times New Roman" w:cs="Times New Roman"/>
          <w:sz w:val="24"/>
          <w:szCs w:val="24"/>
        </w:rPr>
        <w:t>5</w:t>
      </w:r>
      <w:r w:rsidRPr="00085DCA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47A20158" w14:textId="7E529445" w:rsidR="004A496E" w:rsidRPr="00085DCA" w:rsidRDefault="004A496E" w:rsidP="004A496E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085DCA">
        <w:rPr>
          <w:rFonts w:ascii="Times New Roman" w:hAnsi="Times New Roman" w:cs="Times New Roman"/>
        </w:rPr>
        <w:t>(в редакции Дополнительного соглашения №</w:t>
      </w:r>
      <w:r w:rsidR="007B653D">
        <w:rPr>
          <w:rFonts w:ascii="Times New Roman" w:hAnsi="Times New Roman" w:cs="Times New Roman"/>
        </w:rPr>
        <w:t>8</w:t>
      </w:r>
      <w:r w:rsidRPr="00085DCA">
        <w:rPr>
          <w:rFonts w:ascii="Times New Roman" w:hAnsi="Times New Roman" w:cs="Times New Roman"/>
        </w:rPr>
        <w:t xml:space="preserve"> от </w:t>
      </w:r>
      <w:r w:rsidR="007B653D">
        <w:rPr>
          <w:rFonts w:ascii="Times New Roman" w:hAnsi="Times New Roman" w:cs="Times New Roman"/>
        </w:rPr>
        <w:t>17.09</w:t>
      </w:r>
      <w:r w:rsidRPr="00085DCA">
        <w:rPr>
          <w:rFonts w:ascii="Times New Roman" w:hAnsi="Times New Roman" w:cs="Times New Roman"/>
        </w:rPr>
        <w:t>.2025)</w:t>
      </w:r>
    </w:p>
    <w:p w14:paraId="26DFFBB5" w14:textId="77777777" w:rsidR="009718DF" w:rsidRPr="00085DCA" w:rsidRDefault="009718DF" w:rsidP="009718DF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14:paraId="79C806B9" w14:textId="77777777" w:rsidR="00761C49" w:rsidRPr="00085DCA" w:rsidRDefault="00761C49" w:rsidP="00761C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  <w:bookmarkStart w:id="0" w:name="P2222"/>
      <w:bookmarkEnd w:id="0"/>
      <w:r w:rsidRPr="00085DCA">
        <w:rPr>
          <w:rFonts w:ascii="Times New Roman" w:hAnsi="Times New Roman"/>
          <w:color w:val="000000" w:themeColor="text1"/>
          <w:sz w:val="28"/>
        </w:rPr>
        <w:t xml:space="preserve">ПЕРЕЧЕНЬ СЛУЧАЕВ, </w:t>
      </w:r>
      <w:bookmarkStart w:id="1" w:name="_GoBack"/>
      <w:bookmarkEnd w:id="1"/>
    </w:p>
    <w:p w14:paraId="09B6DB59" w14:textId="77777777" w:rsidR="00761C49" w:rsidRPr="00085DCA" w:rsidRDefault="00761C49" w:rsidP="00761C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  <w:r w:rsidRPr="00085DCA">
        <w:rPr>
          <w:rFonts w:ascii="Times New Roman" w:hAnsi="Times New Roman"/>
          <w:color w:val="000000" w:themeColor="text1"/>
          <w:sz w:val="28"/>
        </w:rPr>
        <w:t>ДЛЯ КОТОРЫХ УСТАНОВЛЕН КСЛП</w:t>
      </w:r>
    </w:p>
    <w:p w14:paraId="4709ADCA" w14:textId="77777777" w:rsidR="00761C49" w:rsidRPr="00085DCA" w:rsidRDefault="00761C49" w:rsidP="00761C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5664"/>
        <w:gridCol w:w="3115"/>
      </w:tblGrid>
      <w:tr w:rsidR="00761C49" w:rsidRPr="00085DCA" w14:paraId="24F0E804" w14:textId="77777777" w:rsidTr="00A731BA">
        <w:trPr>
          <w:trHeight w:val="679"/>
          <w:tblHeader/>
        </w:trPr>
        <w:tc>
          <w:tcPr>
            <w:tcW w:w="566" w:type="dxa"/>
            <w:vAlign w:val="center"/>
          </w:tcPr>
          <w:p w14:paraId="595CEAA9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085D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664" w:type="dxa"/>
            <w:vAlign w:val="center"/>
          </w:tcPr>
          <w:p w14:paraId="5CA32BC9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085D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Случаи, для которых установлен КСЛП</w:t>
            </w:r>
          </w:p>
        </w:tc>
        <w:tc>
          <w:tcPr>
            <w:tcW w:w="3115" w:type="dxa"/>
            <w:vAlign w:val="center"/>
          </w:tcPr>
          <w:p w14:paraId="7AD3A86A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085D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КСЛП</w:t>
            </w:r>
          </w:p>
        </w:tc>
      </w:tr>
      <w:tr w:rsidR="00761C49" w:rsidRPr="00085DCA" w14:paraId="0DE12E35" w14:textId="77777777" w:rsidTr="00A731BA">
        <w:tc>
          <w:tcPr>
            <w:tcW w:w="566" w:type="dxa"/>
            <w:vAlign w:val="center"/>
          </w:tcPr>
          <w:p w14:paraId="49019E85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4" w:type="dxa"/>
          </w:tcPr>
          <w:p w14:paraId="5E2B2F94" w14:textId="7A83DE00" w:rsidR="009C0465" w:rsidRPr="00085DCA" w:rsidRDefault="006762BA" w:rsidP="005B0571">
            <w:pPr>
              <w:widowControl w:val="0"/>
              <w:autoSpaceDE w:val="0"/>
              <w:autoSpaceDN w:val="0"/>
              <w:spacing w:after="0" w:line="31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спального места и питания законному представителю несовершеннолетних (детей до четырех лет, детей старше четырех лет при наличии медицинских показаний, детей-инвалидов, которые в соответствии с индивидуальной программой реабилитации или </w:t>
            </w:r>
            <w:proofErr w:type="spellStart"/>
            <w:r w:rsidRPr="00676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676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ребенка-инвалида, выданной по результатам проведения медико-социальной экспертизы, имеют ограничения основных категорий жизнедеятельности человека второй и (или) третьей степеней выраженности (ограничения способности к самообслуживанию, и (или) самостоятельному передвижению, и (или) ориентации, и (или) общению, и (или) обучению, и (или) контролю своего поведения, - независимо от возраста ребенка-инвалида)</w:t>
            </w:r>
          </w:p>
        </w:tc>
        <w:tc>
          <w:tcPr>
            <w:tcW w:w="3115" w:type="dxa"/>
            <w:vAlign w:val="center"/>
          </w:tcPr>
          <w:p w14:paraId="39CD23BF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761C49" w:rsidRPr="00085DCA" w14:paraId="70DD4D29" w14:textId="77777777" w:rsidTr="00A731BA">
        <w:tc>
          <w:tcPr>
            <w:tcW w:w="566" w:type="dxa"/>
            <w:vAlign w:val="center"/>
          </w:tcPr>
          <w:p w14:paraId="12B6563D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64" w:type="dxa"/>
          </w:tcPr>
          <w:p w14:paraId="7817115D" w14:textId="6EE704FB" w:rsidR="009129D9" w:rsidRPr="00085DCA" w:rsidRDefault="006762BA" w:rsidP="005B0571">
            <w:pPr>
              <w:widowControl w:val="0"/>
              <w:autoSpaceDE w:val="0"/>
              <w:autoSpaceDN w:val="0"/>
              <w:spacing w:before="11" w:after="0" w:line="311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предоставлении спального места и питания законному представителю несовершеннолетних (детей до четырех лет, детей старше четырех лет при наличии медицинских показаний, детей-инвалидов, которые в соответствии с индивидуальной программой реабилитации или </w:t>
            </w:r>
            <w:proofErr w:type="spellStart"/>
            <w:r w:rsidRPr="00676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676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ребенка-инвалида, выданной по результатам проведения медико-социальной экспертизы, имеет ограничения основных категорий жизнедеятельности человека второй и (или) третьей степеней выраженности (ограничения способности к самообслуживанию, и (или) самостоятельному передвижению, и (или) ориентации, и (или) общению, и (или) обучению, и (или) контролю своего поведения, - независимо от возраста ребенка-инвалида), получающих медицинскую помощь по профилям "детская онкология" и (или) "гематология"</w:t>
            </w:r>
          </w:p>
        </w:tc>
        <w:tc>
          <w:tcPr>
            <w:tcW w:w="3115" w:type="dxa"/>
            <w:vAlign w:val="center"/>
          </w:tcPr>
          <w:p w14:paraId="28020743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761C49" w:rsidRPr="00085DCA" w14:paraId="685C8399" w14:textId="77777777" w:rsidTr="005B0571">
        <w:trPr>
          <w:trHeight w:val="443"/>
        </w:trPr>
        <w:tc>
          <w:tcPr>
            <w:tcW w:w="566" w:type="dxa"/>
            <w:vAlign w:val="center"/>
          </w:tcPr>
          <w:p w14:paraId="74E60418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64" w:type="dxa"/>
          </w:tcPr>
          <w:p w14:paraId="373803A1" w14:textId="404AD0FB" w:rsidR="009129D9" w:rsidRPr="00085DCA" w:rsidRDefault="00761C49" w:rsidP="005B05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медицинской помощи пациенту в возрасте старше 75 лет в случае проведения консультации врача-гериатра</w:t>
            </w:r>
            <w:r w:rsidR="009129D9"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исключением случаев госпитализации на геронтологические профильные койки</w:t>
            </w:r>
          </w:p>
        </w:tc>
        <w:tc>
          <w:tcPr>
            <w:tcW w:w="3115" w:type="dxa"/>
            <w:vAlign w:val="center"/>
          </w:tcPr>
          <w:p w14:paraId="7AF01B84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761C49" w:rsidRPr="00085DCA" w14:paraId="1259DB74" w14:textId="77777777" w:rsidTr="00A731BA">
        <w:trPr>
          <w:trHeight w:val="469"/>
        </w:trPr>
        <w:tc>
          <w:tcPr>
            <w:tcW w:w="566" w:type="dxa"/>
            <w:vAlign w:val="center"/>
          </w:tcPr>
          <w:p w14:paraId="40316D1B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64" w:type="dxa"/>
            <w:vAlign w:val="center"/>
          </w:tcPr>
          <w:p w14:paraId="43338D8F" w14:textId="77777777" w:rsidR="00761C49" w:rsidRPr="00085DCA" w:rsidRDefault="00761C49" w:rsidP="005B05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развертывание индивидуального поста</w:t>
            </w:r>
          </w:p>
        </w:tc>
        <w:tc>
          <w:tcPr>
            <w:tcW w:w="3115" w:type="dxa"/>
            <w:vAlign w:val="center"/>
          </w:tcPr>
          <w:p w14:paraId="2BCA7E3E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761C49" w:rsidRPr="00085DCA" w14:paraId="5420A531" w14:textId="77777777" w:rsidTr="005B0571">
        <w:trPr>
          <w:trHeight w:val="901"/>
        </w:trPr>
        <w:tc>
          <w:tcPr>
            <w:tcW w:w="566" w:type="dxa"/>
            <w:vAlign w:val="center"/>
          </w:tcPr>
          <w:p w14:paraId="1C44BD32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5664" w:type="dxa"/>
          </w:tcPr>
          <w:p w14:paraId="141AE8A8" w14:textId="0EF0A8BF" w:rsidR="009129D9" w:rsidRPr="00085DCA" w:rsidRDefault="009129D9" w:rsidP="005B05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наличие у пациента тяжелой сопутствующей патологии</w:t>
            </w:r>
            <w:r w:rsidRPr="00085DCA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085D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требующей оказания медицинской помощи в период госпитализации</w:t>
            </w:r>
          </w:p>
        </w:tc>
        <w:tc>
          <w:tcPr>
            <w:tcW w:w="3115" w:type="dxa"/>
            <w:vAlign w:val="center"/>
          </w:tcPr>
          <w:p w14:paraId="675C1F10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761C49" w:rsidRPr="00085DCA" w14:paraId="2373FF26" w14:textId="77777777" w:rsidTr="00A731BA">
        <w:tc>
          <w:tcPr>
            <w:tcW w:w="566" w:type="dxa"/>
            <w:vAlign w:val="center"/>
          </w:tcPr>
          <w:p w14:paraId="036E36B9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64" w:type="dxa"/>
          </w:tcPr>
          <w:p w14:paraId="36361C97" w14:textId="453526D1" w:rsidR="009129D9" w:rsidRPr="00085DCA" w:rsidRDefault="009129D9" w:rsidP="005B05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1)</w:t>
            </w:r>
            <w:r w:rsidRPr="00085DCA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54F3AE56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761C49" w:rsidRPr="00085DCA" w14:paraId="4912A840" w14:textId="77777777" w:rsidTr="00A731BA">
        <w:tc>
          <w:tcPr>
            <w:tcW w:w="566" w:type="dxa"/>
            <w:vAlign w:val="center"/>
          </w:tcPr>
          <w:p w14:paraId="3410097B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64" w:type="dxa"/>
          </w:tcPr>
          <w:p w14:paraId="664881C2" w14:textId="789D4BF3" w:rsidR="009129D9" w:rsidRPr="00085DCA" w:rsidRDefault="009129D9" w:rsidP="005B05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2)</w:t>
            </w:r>
            <w:r w:rsidRPr="00085DCA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06A6D3A9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0,47</w:t>
            </w:r>
          </w:p>
        </w:tc>
      </w:tr>
      <w:tr w:rsidR="00761C49" w:rsidRPr="00085DCA" w14:paraId="6ECFA1D2" w14:textId="77777777" w:rsidTr="00A731BA">
        <w:tc>
          <w:tcPr>
            <w:tcW w:w="566" w:type="dxa"/>
            <w:vAlign w:val="center"/>
          </w:tcPr>
          <w:p w14:paraId="6BCD7F61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64" w:type="dxa"/>
          </w:tcPr>
          <w:p w14:paraId="459CAE2A" w14:textId="35C94C35" w:rsidR="009129D9" w:rsidRPr="00085DCA" w:rsidRDefault="009129D9" w:rsidP="005B05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3)</w:t>
            </w:r>
            <w:r w:rsidRPr="00085DCA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26D259E6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1,16</w:t>
            </w:r>
          </w:p>
        </w:tc>
      </w:tr>
      <w:tr w:rsidR="00761C49" w:rsidRPr="00085DCA" w14:paraId="74E0E289" w14:textId="77777777" w:rsidTr="00A731BA">
        <w:tc>
          <w:tcPr>
            <w:tcW w:w="566" w:type="dxa"/>
            <w:vAlign w:val="center"/>
          </w:tcPr>
          <w:p w14:paraId="2E7FEA41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64" w:type="dxa"/>
          </w:tcPr>
          <w:p w14:paraId="7C4A87EA" w14:textId="40B61472" w:rsidR="009129D9" w:rsidRPr="00085DCA" w:rsidRDefault="009129D9" w:rsidP="005B05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4)</w:t>
            </w:r>
            <w:r w:rsidRPr="00085DCA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524D2713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2,07</w:t>
            </w:r>
          </w:p>
        </w:tc>
      </w:tr>
      <w:tr w:rsidR="00761C49" w:rsidRPr="00085DCA" w14:paraId="70A65415" w14:textId="77777777" w:rsidTr="00A731BA">
        <w:tc>
          <w:tcPr>
            <w:tcW w:w="566" w:type="dxa"/>
            <w:vAlign w:val="center"/>
          </w:tcPr>
          <w:p w14:paraId="725F8B6A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64" w:type="dxa"/>
          </w:tcPr>
          <w:p w14:paraId="56746634" w14:textId="17B9FCC1" w:rsidR="009129D9" w:rsidRPr="00085DCA" w:rsidRDefault="009129D9" w:rsidP="005B05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5)</w:t>
            </w:r>
            <w:r w:rsidRPr="00085DCA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4A81CD1B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3,49</w:t>
            </w:r>
          </w:p>
        </w:tc>
      </w:tr>
      <w:tr w:rsidR="00761C49" w:rsidRPr="00085DCA" w14:paraId="07AC2916" w14:textId="77777777" w:rsidTr="00A731BA">
        <w:tc>
          <w:tcPr>
            <w:tcW w:w="566" w:type="dxa"/>
            <w:vAlign w:val="center"/>
          </w:tcPr>
          <w:p w14:paraId="37F48A36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64" w:type="dxa"/>
          </w:tcPr>
          <w:p w14:paraId="3B6718B4" w14:textId="166F8FFC" w:rsidR="009129D9" w:rsidRPr="00085DCA" w:rsidRDefault="009129D9" w:rsidP="005B05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1 этапа медицинской реабилитации пациентов</w:t>
            </w: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3115" w:type="dxa"/>
            <w:vAlign w:val="center"/>
          </w:tcPr>
          <w:p w14:paraId="7D2B781F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</w:tr>
      <w:tr w:rsidR="00761C49" w:rsidRPr="00085DCA" w14:paraId="3B7A996E" w14:textId="77777777" w:rsidTr="00A731BA">
        <w:tc>
          <w:tcPr>
            <w:tcW w:w="566" w:type="dxa"/>
            <w:vAlign w:val="center"/>
          </w:tcPr>
          <w:p w14:paraId="72B0F327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64" w:type="dxa"/>
          </w:tcPr>
          <w:p w14:paraId="096D07EC" w14:textId="40D8873D" w:rsidR="009129D9" w:rsidRPr="00085DCA" w:rsidRDefault="00761C49" w:rsidP="005B0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</w:t>
            </w:r>
            <w:r w:rsidR="009129D9"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80A54"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780A54" w:rsidRPr="00085DCA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gramStart"/>
            <w:r w:rsidR="00780A54" w:rsidRPr="00085DC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53574C" w:rsidRPr="00085DC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proofErr w:type="gramEnd"/>
          </w:p>
        </w:tc>
        <w:tc>
          <w:tcPr>
            <w:tcW w:w="3115" w:type="dxa"/>
            <w:vAlign w:val="center"/>
          </w:tcPr>
          <w:p w14:paraId="526F346C" w14:textId="63385CFA" w:rsidR="00780A54" w:rsidRPr="00085DCA" w:rsidRDefault="00780A54" w:rsidP="00780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DCA"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  <w:p w14:paraId="36D599D0" w14:textId="0F3AF0E6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trike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80A54" w:rsidRPr="00085DCA" w14:paraId="25B17416" w14:textId="77777777" w:rsidTr="00A731BA">
        <w:tc>
          <w:tcPr>
            <w:tcW w:w="566" w:type="dxa"/>
            <w:vAlign w:val="center"/>
          </w:tcPr>
          <w:p w14:paraId="638D2802" w14:textId="4DA4303F" w:rsidR="00780A54" w:rsidRPr="00085DCA" w:rsidRDefault="00780A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64" w:type="dxa"/>
          </w:tcPr>
          <w:p w14:paraId="3944D095" w14:textId="4DC90FBE" w:rsidR="00780A54" w:rsidRPr="00085DCA" w:rsidRDefault="00780A54" w:rsidP="005B0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 (</w:t>
            </w:r>
            <w:r w:rsidRPr="00085DCA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gramStart"/>
            <w:r w:rsidRPr="00085DC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53574C" w:rsidRPr="00085DC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proofErr w:type="gramEnd"/>
          </w:p>
        </w:tc>
        <w:tc>
          <w:tcPr>
            <w:tcW w:w="3115" w:type="dxa"/>
            <w:vAlign w:val="center"/>
          </w:tcPr>
          <w:p w14:paraId="031E7364" w14:textId="03839013" w:rsidR="00780A54" w:rsidRPr="00085DCA" w:rsidRDefault="00780A54" w:rsidP="00780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DCA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  <w:p w14:paraId="2002C7A3" w14:textId="77777777" w:rsidR="00780A54" w:rsidRPr="00085DCA" w:rsidRDefault="00780A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A54" w:rsidRPr="00085DCA" w14:paraId="3A154950" w14:textId="77777777" w:rsidTr="00A731BA">
        <w:tc>
          <w:tcPr>
            <w:tcW w:w="566" w:type="dxa"/>
            <w:vAlign w:val="center"/>
          </w:tcPr>
          <w:p w14:paraId="157FAA88" w14:textId="7C1ACC63" w:rsidR="00780A54" w:rsidRPr="00085DCA" w:rsidRDefault="00780A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64" w:type="dxa"/>
          </w:tcPr>
          <w:p w14:paraId="5DBDE963" w14:textId="356DCB09" w:rsidR="00780A54" w:rsidRPr="00085DCA" w:rsidRDefault="00780A54" w:rsidP="005B0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 (</w:t>
            </w:r>
            <w:r w:rsidRPr="00085DCA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gramStart"/>
            <w:r w:rsidRPr="00085DC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53574C" w:rsidRPr="00085DC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proofErr w:type="gramEnd"/>
          </w:p>
        </w:tc>
        <w:tc>
          <w:tcPr>
            <w:tcW w:w="3115" w:type="dxa"/>
            <w:vAlign w:val="center"/>
          </w:tcPr>
          <w:p w14:paraId="1EFF6CD0" w14:textId="6A03B122" w:rsidR="00780A54" w:rsidRPr="00085DCA" w:rsidRDefault="00780A54" w:rsidP="00780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DCA"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  <w:p w14:paraId="59AF6DD4" w14:textId="77777777" w:rsidR="00780A54" w:rsidRPr="00085DCA" w:rsidRDefault="00780A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A54" w:rsidRPr="00085DCA" w14:paraId="64D4FAF2" w14:textId="77777777" w:rsidTr="00A731BA">
        <w:tc>
          <w:tcPr>
            <w:tcW w:w="566" w:type="dxa"/>
            <w:vAlign w:val="center"/>
          </w:tcPr>
          <w:p w14:paraId="7FC4E59B" w14:textId="5DADACFE" w:rsidR="00780A54" w:rsidRPr="00085DCA" w:rsidRDefault="00780A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64" w:type="dxa"/>
          </w:tcPr>
          <w:p w14:paraId="3FA9758D" w14:textId="59D14246" w:rsidR="00780A54" w:rsidRPr="00085DCA" w:rsidRDefault="00780A54" w:rsidP="005B05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 </w:t>
            </w:r>
            <w:r w:rsidRPr="00085DCA">
              <w:rPr>
                <w:rFonts w:ascii="Times New Roman" w:hAnsi="Times New Roman" w:cs="Times New Roman"/>
                <w:sz w:val="24"/>
                <w:szCs w:val="24"/>
              </w:rPr>
              <w:t>(уровень 1)</w:t>
            </w: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53574C"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115" w:type="dxa"/>
            <w:vAlign w:val="center"/>
          </w:tcPr>
          <w:p w14:paraId="02820D7A" w14:textId="619010E5" w:rsidR="00780A54" w:rsidRPr="00085DCA" w:rsidRDefault="00780A54" w:rsidP="00780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DCA">
              <w:rPr>
                <w:rFonts w:ascii="Times New Roman" w:hAnsi="Times New Roman" w:cs="Times New Roman"/>
                <w:sz w:val="24"/>
                <w:szCs w:val="24"/>
              </w:rPr>
              <w:t>0,29</w:t>
            </w:r>
          </w:p>
          <w:p w14:paraId="630F8101" w14:textId="524BB488" w:rsidR="00780A54" w:rsidRPr="00085DCA" w:rsidRDefault="00780A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80A54" w:rsidRPr="00085DCA" w14:paraId="3B82CD35" w14:textId="77777777" w:rsidTr="00A731BA">
        <w:tc>
          <w:tcPr>
            <w:tcW w:w="566" w:type="dxa"/>
            <w:vAlign w:val="center"/>
          </w:tcPr>
          <w:p w14:paraId="521641C6" w14:textId="3E56224C" w:rsidR="00780A54" w:rsidRPr="00085DCA" w:rsidRDefault="00780A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  <w:lang w:eastAsia="ru-RU"/>
              </w:rPr>
            </w:pPr>
          </w:p>
          <w:p w14:paraId="1C289854" w14:textId="73899EE0" w:rsidR="00780A54" w:rsidRPr="00085DCA" w:rsidRDefault="00780A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64" w:type="dxa"/>
          </w:tcPr>
          <w:p w14:paraId="5C687DF2" w14:textId="4BE858C3" w:rsidR="00780A54" w:rsidRPr="00085DCA" w:rsidRDefault="00780A54" w:rsidP="005B05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 </w:t>
            </w:r>
            <w:r w:rsidRPr="00085DCA">
              <w:rPr>
                <w:rFonts w:ascii="Times New Roman" w:hAnsi="Times New Roman" w:cs="Times New Roman"/>
                <w:sz w:val="24"/>
                <w:szCs w:val="24"/>
              </w:rPr>
              <w:t xml:space="preserve">(уровень </w:t>
            </w:r>
            <w:proofErr w:type="gramStart"/>
            <w:r w:rsidRPr="00085DC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53574C" w:rsidRPr="00085DC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proofErr w:type="gramEnd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5" w:type="dxa"/>
            <w:vAlign w:val="center"/>
          </w:tcPr>
          <w:p w14:paraId="4D04BAD0" w14:textId="3DA068B3" w:rsidR="00780A54" w:rsidRPr="00085DCA" w:rsidRDefault="00780A54" w:rsidP="00780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DCA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  <w:p w14:paraId="2FB485EE" w14:textId="77777777" w:rsidR="00780A54" w:rsidRPr="00085DCA" w:rsidRDefault="00780A54" w:rsidP="00780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780A54" w:rsidRPr="00085DCA" w14:paraId="6C617C06" w14:textId="77777777" w:rsidTr="00A731BA">
        <w:tc>
          <w:tcPr>
            <w:tcW w:w="566" w:type="dxa"/>
            <w:vAlign w:val="center"/>
          </w:tcPr>
          <w:p w14:paraId="46449E9A" w14:textId="77777777" w:rsidR="00780A54" w:rsidRPr="00085DCA" w:rsidRDefault="00780A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  <w:lang w:eastAsia="ru-RU"/>
              </w:rPr>
            </w:pPr>
          </w:p>
          <w:p w14:paraId="163B91B6" w14:textId="6E7102DE" w:rsidR="00780A54" w:rsidRPr="00085DCA" w:rsidRDefault="00780A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64" w:type="dxa"/>
          </w:tcPr>
          <w:p w14:paraId="0651BF66" w14:textId="2BA208CF" w:rsidR="00780A54" w:rsidRPr="00085DCA" w:rsidRDefault="00780A54" w:rsidP="005B05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 </w:t>
            </w:r>
            <w:r w:rsidRPr="00085DCA">
              <w:rPr>
                <w:rFonts w:ascii="Times New Roman" w:hAnsi="Times New Roman" w:cs="Times New Roman"/>
                <w:sz w:val="24"/>
                <w:szCs w:val="24"/>
              </w:rPr>
              <w:t xml:space="preserve">(уровень </w:t>
            </w:r>
            <w:proofErr w:type="gramStart"/>
            <w:r w:rsidRPr="00085DC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53574C" w:rsidRPr="00085DC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proofErr w:type="gramEnd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5" w:type="dxa"/>
            <w:vAlign w:val="center"/>
          </w:tcPr>
          <w:p w14:paraId="793010C8" w14:textId="5B98C8F6" w:rsidR="00780A54" w:rsidRPr="00085DCA" w:rsidRDefault="00780A54" w:rsidP="00780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DCA">
              <w:rPr>
                <w:rFonts w:ascii="Times New Roman" w:hAnsi="Times New Roman" w:cs="Times New Roman"/>
                <w:sz w:val="24"/>
                <w:szCs w:val="24"/>
              </w:rPr>
              <w:t>2,67</w:t>
            </w:r>
          </w:p>
          <w:p w14:paraId="09285C16" w14:textId="77777777" w:rsidR="00780A54" w:rsidRPr="00085DCA" w:rsidRDefault="00780A54" w:rsidP="00780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780A54" w:rsidRPr="00085DCA" w14:paraId="5B575697" w14:textId="77777777" w:rsidTr="00A731BA">
        <w:tc>
          <w:tcPr>
            <w:tcW w:w="566" w:type="dxa"/>
            <w:vAlign w:val="center"/>
          </w:tcPr>
          <w:p w14:paraId="689BEEBC" w14:textId="4A3F4BE0" w:rsidR="00780A54" w:rsidRPr="00085DCA" w:rsidRDefault="00780A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64" w:type="dxa"/>
          </w:tcPr>
          <w:p w14:paraId="41229D8E" w14:textId="3A605CB0" w:rsidR="00780A54" w:rsidRPr="00085DCA" w:rsidRDefault="00780A54" w:rsidP="005B05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тестирования на выявление </w:t>
            </w: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респираторных вирусных заболеваний (гриппа, новой </w:t>
            </w:r>
            <w:proofErr w:type="spellStart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инфекции COVID-19) в период госпитализации</w:t>
            </w:r>
          </w:p>
        </w:tc>
        <w:tc>
          <w:tcPr>
            <w:tcW w:w="3115" w:type="dxa"/>
            <w:vAlign w:val="center"/>
          </w:tcPr>
          <w:p w14:paraId="680322B5" w14:textId="4BE74E7F" w:rsidR="00780A54" w:rsidRPr="00085DCA" w:rsidRDefault="00780A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0,05</w:t>
            </w:r>
          </w:p>
        </w:tc>
      </w:tr>
    </w:tbl>
    <w:p w14:paraId="730E9EBE" w14:textId="77777777" w:rsidR="00761C49" w:rsidRPr="00085DCA" w:rsidRDefault="00761C49" w:rsidP="00761C4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vertAlign w:val="superscript"/>
        </w:rPr>
      </w:pPr>
    </w:p>
    <w:p w14:paraId="12ECCBE6" w14:textId="5EFB767E" w:rsidR="00761C49" w:rsidRPr="00085DCA" w:rsidRDefault="00761C49" w:rsidP="00417562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085DCA">
        <w:rPr>
          <w:rFonts w:ascii="Times New Roman" w:hAnsi="Times New Roman"/>
          <w:color w:val="000000" w:themeColor="text1"/>
          <w:sz w:val="24"/>
          <w:vertAlign w:val="superscript"/>
        </w:rPr>
        <w:t xml:space="preserve">1 </w:t>
      </w:r>
      <w:r w:rsidRPr="00085DCA">
        <w:rPr>
          <w:rFonts w:ascii="Times New Roman" w:hAnsi="Times New Roman"/>
          <w:color w:val="000000" w:themeColor="text1"/>
          <w:sz w:val="24"/>
        </w:rPr>
        <w:t>– наличие у пациента дополнительного диагноза (диагноза осложнения заболевания) из перечня, определенного Приложением</w:t>
      </w:r>
      <w:r w:rsidR="006D00F2" w:rsidRPr="00085DCA">
        <w:rPr>
          <w:rFonts w:ascii="Times New Roman" w:hAnsi="Times New Roman"/>
          <w:color w:val="000000" w:themeColor="text1"/>
          <w:sz w:val="24"/>
        </w:rPr>
        <w:t xml:space="preserve"> №</w:t>
      </w:r>
      <w:r w:rsidR="00417562" w:rsidRPr="00085DCA">
        <w:rPr>
          <w:rFonts w:ascii="Times New Roman" w:hAnsi="Times New Roman"/>
          <w:color w:val="000000" w:themeColor="text1"/>
          <w:sz w:val="24"/>
        </w:rPr>
        <w:t>25 «Перечень тяжелой сопутствующей патологии,</w:t>
      </w:r>
      <w:r w:rsidR="009F1E8B" w:rsidRPr="00085DCA">
        <w:rPr>
          <w:rFonts w:ascii="Times New Roman" w:hAnsi="Times New Roman"/>
          <w:color w:val="000000" w:themeColor="text1"/>
          <w:sz w:val="24"/>
        </w:rPr>
        <w:t xml:space="preserve"> </w:t>
      </w:r>
      <w:r w:rsidR="00417562" w:rsidRPr="00085DCA">
        <w:rPr>
          <w:rFonts w:ascii="Times New Roman" w:hAnsi="Times New Roman"/>
          <w:color w:val="000000" w:themeColor="text1"/>
          <w:sz w:val="24"/>
        </w:rPr>
        <w:t xml:space="preserve">влияющей на сложность лечения пациента, оплачиваемой с использованием КСЛП» </w:t>
      </w:r>
      <w:r w:rsidR="00AB6E97" w:rsidRPr="00085DCA">
        <w:rPr>
          <w:rFonts w:ascii="Times New Roman" w:hAnsi="Times New Roman"/>
          <w:color w:val="000000" w:themeColor="text1"/>
          <w:sz w:val="24"/>
        </w:rPr>
        <w:t xml:space="preserve">к </w:t>
      </w:r>
      <w:r w:rsidR="00417562" w:rsidRPr="00085DCA">
        <w:rPr>
          <w:rFonts w:ascii="Times New Roman" w:hAnsi="Times New Roman"/>
          <w:color w:val="000000" w:themeColor="text1"/>
          <w:sz w:val="24"/>
        </w:rPr>
        <w:t>настояще</w:t>
      </w:r>
      <w:r w:rsidR="00AB6E97" w:rsidRPr="00085DCA">
        <w:rPr>
          <w:rFonts w:ascii="Times New Roman" w:hAnsi="Times New Roman"/>
          <w:color w:val="000000" w:themeColor="text1"/>
          <w:sz w:val="24"/>
        </w:rPr>
        <w:t>му</w:t>
      </w:r>
      <w:r w:rsidR="00417562" w:rsidRPr="00085DCA">
        <w:rPr>
          <w:rFonts w:ascii="Times New Roman" w:hAnsi="Times New Roman"/>
          <w:color w:val="000000" w:themeColor="text1"/>
          <w:sz w:val="24"/>
        </w:rPr>
        <w:t xml:space="preserve"> </w:t>
      </w:r>
      <w:r w:rsidR="006D00F2" w:rsidRPr="00085DCA">
        <w:rPr>
          <w:rFonts w:ascii="Times New Roman" w:hAnsi="Times New Roman"/>
          <w:color w:val="000000" w:themeColor="text1"/>
          <w:sz w:val="24"/>
        </w:rPr>
        <w:t>Т</w:t>
      </w:r>
      <w:r w:rsidR="00417562" w:rsidRPr="00085DCA">
        <w:rPr>
          <w:rFonts w:ascii="Times New Roman" w:hAnsi="Times New Roman"/>
          <w:color w:val="000000" w:themeColor="text1"/>
          <w:sz w:val="24"/>
        </w:rPr>
        <w:t>арифно</w:t>
      </w:r>
      <w:r w:rsidR="00AB6E97" w:rsidRPr="00085DCA">
        <w:rPr>
          <w:rFonts w:ascii="Times New Roman" w:hAnsi="Times New Roman"/>
          <w:color w:val="000000" w:themeColor="text1"/>
          <w:sz w:val="24"/>
        </w:rPr>
        <w:t>му</w:t>
      </w:r>
      <w:r w:rsidR="00417562" w:rsidRPr="00085DCA">
        <w:rPr>
          <w:rFonts w:ascii="Times New Roman" w:hAnsi="Times New Roman"/>
          <w:color w:val="000000" w:themeColor="text1"/>
          <w:sz w:val="24"/>
        </w:rPr>
        <w:t xml:space="preserve"> соглашени</w:t>
      </w:r>
      <w:r w:rsidR="00AB6E97" w:rsidRPr="00085DCA">
        <w:rPr>
          <w:rFonts w:ascii="Times New Roman" w:hAnsi="Times New Roman"/>
          <w:color w:val="000000" w:themeColor="text1"/>
          <w:sz w:val="24"/>
        </w:rPr>
        <w:t>ю</w:t>
      </w:r>
      <w:r w:rsidRPr="00085DCA">
        <w:rPr>
          <w:rFonts w:ascii="Times New Roman" w:hAnsi="Times New Roman"/>
          <w:color w:val="000000" w:themeColor="text1"/>
          <w:sz w:val="24"/>
        </w:rPr>
        <w:t>, медицинская помощь в соответствии с которым оказывалась пациенту в период госпитализации</w:t>
      </w:r>
    </w:p>
    <w:p w14:paraId="7A8E3683" w14:textId="56C9D70E" w:rsidR="00F667FD" w:rsidRPr="00085DCA" w:rsidRDefault="00761C49" w:rsidP="00F667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5DCA">
        <w:rPr>
          <w:rFonts w:ascii="Times New Roman" w:hAnsi="Times New Roman"/>
          <w:color w:val="000000" w:themeColor="text1"/>
          <w:sz w:val="24"/>
          <w:vertAlign w:val="superscript"/>
        </w:rPr>
        <w:t>2</w:t>
      </w:r>
      <w:r w:rsidRPr="00085DCA">
        <w:rPr>
          <w:rFonts w:ascii="Times New Roman" w:hAnsi="Times New Roman"/>
          <w:color w:val="000000" w:themeColor="text1"/>
          <w:sz w:val="24"/>
        </w:rPr>
        <w:t xml:space="preserve"> – </w:t>
      </w:r>
      <w:r w:rsidRPr="00085DCA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возможных операций,</w:t>
      </w:r>
      <w:r w:rsidR="00BE25A5" w:rsidRPr="00085D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85DCA">
        <w:rPr>
          <w:rFonts w:ascii="Times New Roman" w:hAnsi="Times New Roman" w:cs="Times New Roman"/>
          <w:color w:val="000000" w:themeColor="text1"/>
          <w:sz w:val="24"/>
          <w:szCs w:val="24"/>
        </w:rPr>
        <w:t>а также критерии отнесения соответствующих операций к уровню КСЛП определен Приложением</w:t>
      </w:r>
      <w:r w:rsidR="00F667FD" w:rsidRPr="00085D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№26 «Перечень сочетанных хирургических вмешательств, оплачиваемых с использованием КСЛП»</w:t>
      </w:r>
      <w:r w:rsidR="00F667FD" w:rsidRPr="00085DCA">
        <w:rPr>
          <w:rFonts w:ascii="Times New Roman" w:hAnsi="Times New Roman"/>
          <w:color w:val="000000" w:themeColor="text1"/>
          <w:sz w:val="24"/>
        </w:rPr>
        <w:t xml:space="preserve"> </w:t>
      </w:r>
      <w:r w:rsidR="00AB6E97" w:rsidRPr="00085DCA">
        <w:rPr>
          <w:rFonts w:ascii="Times New Roman" w:hAnsi="Times New Roman"/>
          <w:color w:val="000000" w:themeColor="text1"/>
          <w:sz w:val="24"/>
        </w:rPr>
        <w:t xml:space="preserve">и Приложением №27 «Перечень однотипных операций на парных органах, оплачиваемых с использованием КСЛП» к </w:t>
      </w:r>
      <w:r w:rsidR="00F667FD" w:rsidRPr="00085DCA">
        <w:rPr>
          <w:rFonts w:ascii="Times New Roman" w:hAnsi="Times New Roman"/>
          <w:color w:val="000000" w:themeColor="text1"/>
          <w:sz w:val="24"/>
        </w:rPr>
        <w:t>настояще</w:t>
      </w:r>
      <w:r w:rsidR="00AB6E97" w:rsidRPr="00085DCA">
        <w:rPr>
          <w:rFonts w:ascii="Times New Roman" w:hAnsi="Times New Roman"/>
          <w:color w:val="000000" w:themeColor="text1"/>
          <w:sz w:val="24"/>
        </w:rPr>
        <w:t>му</w:t>
      </w:r>
      <w:r w:rsidR="00F667FD" w:rsidRPr="00085DCA">
        <w:rPr>
          <w:rFonts w:ascii="Times New Roman" w:hAnsi="Times New Roman"/>
          <w:color w:val="000000" w:themeColor="text1"/>
          <w:sz w:val="24"/>
        </w:rPr>
        <w:t xml:space="preserve"> Тарифно</w:t>
      </w:r>
      <w:r w:rsidR="00AB6E97" w:rsidRPr="00085DCA">
        <w:rPr>
          <w:rFonts w:ascii="Times New Roman" w:hAnsi="Times New Roman"/>
          <w:color w:val="000000" w:themeColor="text1"/>
          <w:sz w:val="24"/>
        </w:rPr>
        <w:t>му</w:t>
      </w:r>
      <w:r w:rsidR="00F667FD" w:rsidRPr="00085DCA">
        <w:rPr>
          <w:rFonts w:ascii="Times New Roman" w:hAnsi="Times New Roman"/>
          <w:color w:val="000000" w:themeColor="text1"/>
          <w:sz w:val="24"/>
        </w:rPr>
        <w:t xml:space="preserve"> соглашени</w:t>
      </w:r>
      <w:r w:rsidR="00AB6E97" w:rsidRPr="00085DCA">
        <w:rPr>
          <w:rFonts w:ascii="Times New Roman" w:hAnsi="Times New Roman"/>
          <w:color w:val="000000" w:themeColor="text1"/>
          <w:sz w:val="24"/>
        </w:rPr>
        <w:t>ю</w:t>
      </w:r>
    </w:p>
    <w:p w14:paraId="1DEFCB7F" w14:textId="77777777" w:rsidR="00761C49" w:rsidRPr="00085DCA" w:rsidRDefault="00761C49" w:rsidP="00F667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5DC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085D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5-ти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</w:t>
      </w:r>
    </w:p>
    <w:p w14:paraId="135E7D50" w14:textId="77777777" w:rsidR="00761C49" w:rsidRPr="00085DCA" w:rsidRDefault="00761C49" w:rsidP="00761C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5DCA">
        <w:rPr>
          <w:rFonts w:ascii="Times New Roman" w:hAnsi="Times New Roman" w:cs="Times New Roman"/>
          <w:color w:val="000000" w:themeColor="text1"/>
          <w:sz w:val="24"/>
          <w:szCs w:val="24"/>
        </w:rPr>
        <w:t>* – стоимость КСЛП «проведение сопроводительной лекарственной терапии при злокачественных новообразованиях у взрослых</w:t>
      </w:r>
      <w:r w:rsidRPr="00085DCA">
        <w:t xml:space="preserve"> </w:t>
      </w:r>
      <w:r w:rsidRPr="00085DCA"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 клиническими рекомендациями» в стационарных условиях и в условиях дневного стационара определяется без учета коэффициента дифференциации субъекта Российской Федерации.</w:t>
      </w:r>
    </w:p>
    <w:p w14:paraId="2AFA260E" w14:textId="4C469348" w:rsidR="007834E0" w:rsidRPr="00085DCA" w:rsidRDefault="007834E0" w:rsidP="007834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</w:pPr>
    </w:p>
    <w:p w14:paraId="59929F35" w14:textId="77777777" w:rsidR="007834E0" w:rsidRPr="00085DCA" w:rsidRDefault="007834E0" w:rsidP="007834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</w:pPr>
      <w:r w:rsidRPr="00085DC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  <w:t>Перечень схем сопроводительной лекарственной терапии</w:t>
      </w:r>
    </w:p>
    <w:p w14:paraId="68F28FF7" w14:textId="77777777" w:rsidR="007834E0" w:rsidRPr="00085DCA" w:rsidRDefault="007834E0" w:rsidP="007834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14:paraId="3C89DD28" w14:textId="2BEAB8AA" w:rsidR="007834E0" w:rsidRPr="00085DCA" w:rsidRDefault="007834E0" w:rsidP="007834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КСЛП в случае проведения сопроводительной лекарственной терапии при злокачественных новообразованиях у взрослых может быть применен в случае, если проведение сопроводительной терапии предусмотрено соответствующими клиническими рекомендациями, в рамках госпитализаций в стационарных условиях по КСГ st19.084-st19.089, st19.094-st19.102, </w:t>
      </w:r>
      <w:r w:rsidR="00683E46"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st19.1</w:t>
      </w:r>
      <w:r w:rsidR="008A042E"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63</w:t>
      </w:r>
      <w:r w:rsidR="00683E46"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-st19.1</w:t>
      </w:r>
      <w:r w:rsidR="008A042E"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81</w:t>
      </w:r>
      <w:r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; в условиях дневного стационара по КСГ ds19.058-ds19.062, ds19.067-ds19.078, </w:t>
      </w:r>
      <w:r w:rsidR="00683E46"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ds19.1</w:t>
      </w:r>
      <w:r w:rsidR="008A042E"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35</w:t>
      </w:r>
      <w:r w:rsidR="00683E46"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-ds19.1</w:t>
      </w:r>
      <w:r w:rsidR="008A042E"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56</w:t>
      </w:r>
      <w:r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.</w:t>
      </w:r>
    </w:p>
    <w:p w14:paraId="2626A2D4" w14:textId="77777777" w:rsidR="00683E46" w:rsidRPr="00085DCA" w:rsidRDefault="00683E46" w:rsidP="00683E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При использовании схем лекарственной терапии, предусматривающих применение лекарственных препаратов </w:t>
      </w:r>
      <w:proofErr w:type="spellStart"/>
      <w:r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филграстим</w:t>
      </w:r>
      <w:proofErr w:type="spellEnd"/>
      <w:r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, </w:t>
      </w:r>
      <w:proofErr w:type="spellStart"/>
      <w:r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деносумаб</w:t>
      </w:r>
      <w:proofErr w:type="spellEnd"/>
      <w:r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, </w:t>
      </w:r>
      <w:proofErr w:type="spellStart"/>
      <w:r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эмпэгфилграстим</w:t>
      </w:r>
      <w:proofErr w:type="spellEnd"/>
      <w:r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, КСЛП «Проведение сопроводительной лекарственной терапии при злокачественных новообразованиях у взрослых» не применяется.</w:t>
      </w:r>
    </w:p>
    <w:p w14:paraId="733B811B" w14:textId="019CA1E5" w:rsidR="00647C27" w:rsidRPr="00085DCA" w:rsidRDefault="00647C27" w:rsidP="00647C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Перечень схем сопроводительной лекарственной терапии, при применении которых может быть применен КСЛП: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2"/>
        <w:gridCol w:w="1353"/>
        <w:gridCol w:w="4356"/>
        <w:gridCol w:w="2584"/>
      </w:tblGrid>
      <w:tr w:rsidR="00647C27" w:rsidRPr="00085DCA" w14:paraId="511D47C4" w14:textId="77777777" w:rsidTr="005B0571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4DE85" w14:textId="77777777" w:rsidR="00647C27" w:rsidRPr="00085DCA" w:rsidRDefault="00647C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Код схемы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97BF2" w14:textId="77777777" w:rsidR="00647C27" w:rsidRPr="00085DCA" w:rsidRDefault="00647C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7030A0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Уровень КСЛП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AE68" w14:textId="77777777" w:rsidR="00647C27" w:rsidRPr="00085DCA" w:rsidRDefault="00647C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Описание схемы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3AE29" w14:textId="77777777" w:rsidR="00647C27" w:rsidRPr="00085DCA" w:rsidRDefault="00647C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Условия применения</w:t>
            </w:r>
          </w:p>
        </w:tc>
      </w:tr>
      <w:tr w:rsidR="00647C27" w:rsidRPr="00085DCA" w14:paraId="57FF10A8" w14:textId="77777777" w:rsidTr="005B0571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70131" w14:textId="77777777" w:rsidR="00647C27" w:rsidRPr="00085DCA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5B096" w14:textId="77777777" w:rsidR="00647C27" w:rsidRPr="00085DCA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7E420AB" w14:textId="77777777" w:rsidR="00647C27" w:rsidRPr="00085DCA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Филграстим</w:t>
            </w:r>
            <w:proofErr w:type="spellEnd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4 дня введения по 300 </w:t>
            </w: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мкг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001C" w14:textId="77777777" w:rsidR="00647C27" w:rsidRPr="00085DCA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47C27" w:rsidRPr="00085DCA" w14:paraId="0563C5BF" w14:textId="77777777" w:rsidTr="005B0571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ED8BE" w14:textId="77777777" w:rsidR="00647C27" w:rsidRPr="00085DCA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DD773" w14:textId="77777777" w:rsidR="00647C27" w:rsidRPr="00085DCA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67F3C4F" w14:textId="77777777" w:rsidR="00647C27" w:rsidRPr="00085DCA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Деносумаб</w:t>
            </w:r>
            <w:proofErr w:type="spellEnd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1 день введения 120 мг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95AF8" w14:textId="77777777" w:rsidR="00647C27" w:rsidRPr="00085DCA" w:rsidRDefault="00647C2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установленный клиренс креатинина &lt;59 мл/мин на момент принятия решения о назначении препарата </w:t>
            </w:r>
            <w:proofErr w:type="spellStart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Деносумаб</w:t>
            </w:r>
            <w:proofErr w:type="spellEnd"/>
          </w:p>
        </w:tc>
      </w:tr>
      <w:tr w:rsidR="00647C27" w:rsidRPr="00085DCA" w14:paraId="25469B23" w14:textId="77777777" w:rsidTr="005B0571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5E85B" w14:textId="77777777" w:rsidR="00647C27" w:rsidRPr="00085DCA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FDF32" w14:textId="77777777" w:rsidR="00647C27" w:rsidRPr="00085DCA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3B26FD6" w14:textId="6949D0C2" w:rsidR="00647C27" w:rsidRPr="00085DCA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Тоцилизумаб</w:t>
            </w:r>
            <w:proofErr w:type="spellEnd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1 день введения </w:t>
            </w:r>
            <w:r w:rsidR="00383257"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мг/кг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92328" w14:textId="77777777" w:rsidR="00647C27" w:rsidRPr="00085DCA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47C27" w:rsidRPr="00085DCA" w14:paraId="29417C44" w14:textId="77777777" w:rsidTr="005B0571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A4CE2" w14:textId="77777777" w:rsidR="00647C27" w:rsidRPr="00085DCA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4324D" w14:textId="77777777" w:rsidR="00647C27" w:rsidRPr="00085DCA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5AA704A" w14:textId="77777777" w:rsidR="00647C27" w:rsidRPr="00085DCA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Филграстим</w:t>
            </w:r>
            <w:proofErr w:type="spellEnd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8 дней введения по 300 мкг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2A931" w14:textId="77777777" w:rsidR="00647C27" w:rsidRPr="00085DCA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47C27" w:rsidRPr="00085DCA" w14:paraId="3490DBC4" w14:textId="77777777" w:rsidTr="005B0571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910C6" w14:textId="77777777" w:rsidR="00647C27" w:rsidRPr="00085DCA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supt05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54E21" w14:textId="77777777" w:rsidR="00647C27" w:rsidRPr="00085DCA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263056E" w14:textId="77777777" w:rsidR="00647C27" w:rsidRPr="00085DCA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Эмпэгфилграстим</w:t>
            </w:r>
            <w:proofErr w:type="spellEnd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1 день введения 7,5 мг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24B4" w14:textId="77777777" w:rsidR="00647C27" w:rsidRPr="00085DCA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47C27" w:rsidRPr="00085DCA" w14:paraId="514D5E17" w14:textId="77777777" w:rsidTr="005B0571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BC7E5" w14:textId="77777777" w:rsidR="00647C27" w:rsidRPr="00085DCA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supt06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05FED" w14:textId="77777777" w:rsidR="00647C27" w:rsidRPr="00085DCA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2ACE8BA" w14:textId="77777777" w:rsidR="00647C27" w:rsidRPr="00085DCA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Филграстим</w:t>
            </w:r>
            <w:proofErr w:type="spellEnd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10 дней введения по 300 мкг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1B68" w14:textId="77777777" w:rsidR="00647C27" w:rsidRPr="00085DCA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47C27" w:rsidRPr="00085DCA" w14:paraId="19572E27" w14:textId="77777777" w:rsidTr="005B0571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F7532" w14:textId="77777777" w:rsidR="00647C27" w:rsidRPr="00085DCA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supt07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FB4A9" w14:textId="77777777" w:rsidR="00647C27" w:rsidRPr="00085DCA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E22ABC2" w14:textId="55A5A9DC" w:rsidR="00647C27" w:rsidRPr="00085DCA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Микофенолата</w:t>
            </w:r>
            <w:proofErr w:type="spellEnd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мофетил</w:t>
            </w:r>
            <w:proofErr w:type="spellEnd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30 дней введения по </w:t>
            </w:r>
            <w:r w:rsidR="00383257"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10</w:t>
            </w: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00 мг 2 раза в день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0EC4" w14:textId="77777777" w:rsidR="00647C27" w:rsidRPr="00085DCA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47C27" w:rsidRPr="00085DCA" w14:paraId="42DDA883" w14:textId="77777777" w:rsidTr="005B0571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24372" w14:textId="77777777" w:rsidR="00647C27" w:rsidRPr="00085DCA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supt08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23C83" w14:textId="77777777" w:rsidR="00647C27" w:rsidRPr="00085DCA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0484E1A" w14:textId="77777777" w:rsidR="00647C27" w:rsidRPr="00085DCA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Такролимус</w:t>
            </w:r>
            <w:proofErr w:type="spellEnd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30 дней введения по 0,1 мг/кг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ED1F" w14:textId="77777777" w:rsidR="00647C27" w:rsidRPr="00085DCA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47C27" w:rsidRPr="00085DCA" w14:paraId="6B5C1995" w14:textId="77777777" w:rsidTr="005B0571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672CB" w14:textId="77777777" w:rsidR="00647C27" w:rsidRPr="00085DCA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EC158" w14:textId="77777777" w:rsidR="00647C27" w:rsidRPr="00085DCA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0C2084" w14:textId="77777777" w:rsidR="00647C27" w:rsidRPr="00085DCA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Ведолизумаб</w:t>
            </w:r>
            <w:proofErr w:type="spellEnd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1 день введения 300 мг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2FBD" w14:textId="77777777" w:rsidR="00647C27" w:rsidRPr="00085DCA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47C27" w:rsidRPr="00085DCA" w14:paraId="0F447FD9" w14:textId="77777777" w:rsidTr="005B0571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E649C" w14:textId="77777777" w:rsidR="00647C27" w:rsidRPr="00085DCA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supt10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69BB3" w14:textId="77777777" w:rsidR="00647C27" w:rsidRPr="00085DCA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23FF280" w14:textId="36FABB8B" w:rsidR="00647C27" w:rsidRPr="00085DCA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Инфликсимаб</w:t>
            </w:r>
            <w:proofErr w:type="spellEnd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1 день введения </w:t>
            </w:r>
            <w:r w:rsidR="00383257"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5</w:t>
            </w: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мг</w:t>
            </w:r>
            <w:r w:rsidR="00383257"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/кг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57C" w14:textId="77777777" w:rsidR="00647C27" w:rsidRPr="00085DCA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47C27" w:rsidRPr="00085DCA" w14:paraId="2E42003C" w14:textId="77777777" w:rsidTr="005B0571">
        <w:trPr>
          <w:trHeight w:val="273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96D97" w14:textId="77777777" w:rsidR="00647C27" w:rsidRPr="00085DCA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supt11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E17D2" w14:textId="77777777" w:rsidR="00647C27" w:rsidRPr="00085DCA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4847E39" w14:textId="4E49E46F" w:rsidR="00647C27" w:rsidRPr="00085DCA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Иммуноглобулин человека нормальный </w:t>
            </w:r>
            <w:r w:rsidR="00383257"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5</w:t>
            </w: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дн</w:t>
            </w:r>
            <w:r w:rsidR="00383257"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ей</w:t>
            </w: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введения по </w:t>
            </w:r>
            <w:r w:rsidR="00383257"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00 мг/кг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2D9F" w14:textId="77777777" w:rsidR="00647C27" w:rsidRPr="00085DCA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47C27" w:rsidRPr="00085DCA" w14:paraId="3A0CF287" w14:textId="77777777" w:rsidTr="005B0571">
        <w:trPr>
          <w:trHeight w:val="917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FBE9C" w14:textId="77777777" w:rsidR="00647C27" w:rsidRPr="00085DCA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supt12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04515" w14:textId="77777777" w:rsidR="00647C27" w:rsidRPr="00085DCA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3370B5F" w14:textId="706EF8E0" w:rsidR="00647C27" w:rsidRPr="00085DCA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Иммуноглобулин антитимоцитарный </w:t>
            </w:r>
            <w:r w:rsidR="00383257"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3-5</w:t>
            </w: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дней введения 1</w:t>
            </w:r>
            <w:r w:rsidR="00383257"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,5</w:t>
            </w: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  <w:r w:rsidR="00383257"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5</w:t>
            </w: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мг/кг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260F" w14:textId="77777777" w:rsidR="00647C27" w:rsidRPr="00085DCA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</w:tbl>
    <w:p w14:paraId="4A60607B" w14:textId="77777777" w:rsidR="005B0571" w:rsidRPr="00085DCA" w:rsidRDefault="005B0571" w:rsidP="005B0571">
      <w:pPr>
        <w:widowControl w:val="0"/>
        <w:spacing w:before="1" w:after="200" w:line="244" w:lineRule="auto"/>
        <w:ind w:left="1" w:right="-20"/>
        <w:rPr>
          <w:rFonts w:ascii="Times New Roman" w:eastAsia="Times New Roman" w:hAnsi="Times New Roman" w:cs="Times New Roman"/>
          <w:sz w:val="24"/>
          <w:szCs w:val="24"/>
        </w:rPr>
      </w:pPr>
      <w:r w:rsidRPr="00085DCA">
        <w:rPr>
          <w:rFonts w:ascii="Times New Roman" w:eastAsia="Times New Roman" w:hAnsi="Times New Roman" w:cs="Times New Roman"/>
          <w:sz w:val="24"/>
          <w:szCs w:val="24"/>
        </w:rPr>
        <w:t>* – в стационарных условиях и в условиях дневного стационара</w:t>
      </w:r>
    </w:p>
    <w:p w14:paraId="15121440" w14:textId="77777777" w:rsidR="007834E0" w:rsidRPr="00085DCA" w:rsidRDefault="007834E0" w:rsidP="007834E0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085DCA">
        <w:rPr>
          <w:rFonts w:ascii="Times New Roman" w:hAnsi="Times New Roman"/>
          <w:b/>
          <w:color w:val="000000" w:themeColor="text1"/>
          <w:sz w:val="28"/>
        </w:rPr>
        <w:t>Проведение тестирования на выявление респираторных вирусных</w:t>
      </w:r>
    </w:p>
    <w:p w14:paraId="719FAA26" w14:textId="77777777" w:rsidR="007834E0" w:rsidRPr="00085DCA" w:rsidRDefault="007834E0" w:rsidP="007834E0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085DCA">
        <w:rPr>
          <w:rFonts w:ascii="Times New Roman" w:hAnsi="Times New Roman"/>
          <w:b/>
          <w:color w:val="000000" w:themeColor="text1"/>
          <w:sz w:val="28"/>
        </w:rPr>
        <w:t>заболеваний (грипп, COVID-19) в период госпитализации</w:t>
      </w:r>
    </w:p>
    <w:p w14:paraId="154F57E9" w14:textId="052FD151" w:rsidR="009A10A3" w:rsidRDefault="007834E0" w:rsidP="007834E0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</w:rPr>
      </w:pPr>
      <w:r w:rsidRPr="00085DCA">
        <w:rPr>
          <w:rFonts w:ascii="Times New Roman" w:hAnsi="Times New Roman"/>
          <w:bCs/>
          <w:color w:val="000000" w:themeColor="text1"/>
          <w:sz w:val="28"/>
        </w:rPr>
        <w:t xml:space="preserve">Указанный КСЛП не может применяться при оплате случаев лечения, оплачиваемых по КСГ st12.012 «Грипп, вирус гриппа идентифицирован» и КСГst12.015-st12.019, используемых для оплаты случаев лечения новой </w:t>
      </w:r>
      <w:proofErr w:type="spellStart"/>
      <w:r w:rsidRPr="00085DCA">
        <w:rPr>
          <w:rFonts w:ascii="Times New Roman" w:hAnsi="Times New Roman"/>
          <w:bCs/>
          <w:color w:val="000000" w:themeColor="text1"/>
          <w:sz w:val="28"/>
        </w:rPr>
        <w:t>коронавирусной</w:t>
      </w:r>
      <w:proofErr w:type="spellEnd"/>
      <w:r w:rsidRPr="00085DCA">
        <w:rPr>
          <w:rFonts w:ascii="Times New Roman" w:hAnsi="Times New Roman"/>
          <w:bCs/>
          <w:color w:val="000000" w:themeColor="text1"/>
          <w:sz w:val="28"/>
        </w:rPr>
        <w:t xml:space="preserve"> инфекции COVID-19.</w:t>
      </w:r>
    </w:p>
    <w:sectPr w:rsidR="009A10A3" w:rsidSect="00BB4E02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8DF"/>
    <w:rsid w:val="00010AB2"/>
    <w:rsid w:val="000577F2"/>
    <w:rsid w:val="00075820"/>
    <w:rsid w:val="00082E6F"/>
    <w:rsid w:val="00085DCA"/>
    <w:rsid w:val="000B0D42"/>
    <w:rsid w:val="00114B3B"/>
    <w:rsid w:val="00114F41"/>
    <w:rsid w:val="00136554"/>
    <w:rsid w:val="001727DC"/>
    <w:rsid w:val="00197E9D"/>
    <w:rsid w:val="001B4D36"/>
    <w:rsid w:val="00246A5C"/>
    <w:rsid w:val="002537CD"/>
    <w:rsid w:val="002605B0"/>
    <w:rsid w:val="002701A9"/>
    <w:rsid w:val="00295937"/>
    <w:rsid w:val="002D67E3"/>
    <w:rsid w:val="002F2541"/>
    <w:rsid w:val="0032675B"/>
    <w:rsid w:val="0032712E"/>
    <w:rsid w:val="00336A37"/>
    <w:rsid w:val="00383257"/>
    <w:rsid w:val="0038502E"/>
    <w:rsid w:val="003C6172"/>
    <w:rsid w:val="003F45D4"/>
    <w:rsid w:val="00417562"/>
    <w:rsid w:val="00445A0B"/>
    <w:rsid w:val="004505C3"/>
    <w:rsid w:val="0048521C"/>
    <w:rsid w:val="004929DA"/>
    <w:rsid w:val="004A496E"/>
    <w:rsid w:val="004B49CB"/>
    <w:rsid w:val="004B6B12"/>
    <w:rsid w:val="004D2438"/>
    <w:rsid w:val="0050795B"/>
    <w:rsid w:val="00511AB7"/>
    <w:rsid w:val="0053180F"/>
    <w:rsid w:val="0053574C"/>
    <w:rsid w:val="0054238D"/>
    <w:rsid w:val="005B0571"/>
    <w:rsid w:val="005C3A43"/>
    <w:rsid w:val="005E0D8C"/>
    <w:rsid w:val="005F4DC7"/>
    <w:rsid w:val="00605F55"/>
    <w:rsid w:val="00614232"/>
    <w:rsid w:val="00647C27"/>
    <w:rsid w:val="006762BA"/>
    <w:rsid w:val="00683E46"/>
    <w:rsid w:val="00690ECD"/>
    <w:rsid w:val="006D00F2"/>
    <w:rsid w:val="00714F30"/>
    <w:rsid w:val="007270B5"/>
    <w:rsid w:val="0073426B"/>
    <w:rsid w:val="00761C49"/>
    <w:rsid w:val="00780A54"/>
    <w:rsid w:val="007834E0"/>
    <w:rsid w:val="007B653D"/>
    <w:rsid w:val="007E217E"/>
    <w:rsid w:val="0080589D"/>
    <w:rsid w:val="0086179F"/>
    <w:rsid w:val="008654E1"/>
    <w:rsid w:val="00897755"/>
    <w:rsid w:val="008A042E"/>
    <w:rsid w:val="008A263A"/>
    <w:rsid w:val="008B5CB3"/>
    <w:rsid w:val="009129D9"/>
    <w:rsid w:val="009709A5"/>
    <w:rsid w:val="009718DF"/>
    <w:rsid w:val="00992153"/>
    <w:rsid w:val="009A10A3"/>
    <w:rsid w:val="009C0465"/>
    <w:rsid w:val="009E7C1F"/>
    <w:rsid w:val="009F1E8B"/>
    <w:rsid w:val="00A02A49"/>
    <w:rsid w:val="00A109F7"/>
    <w:rsid w:val="00A42B36"/>
    <w:rsid w:val="00A731BA"/>
    <w:rsid w:val="00AA5652"/>
    <w:rsid w:val="00AB46BC"/>
    <w:rsid w:val="00AB6E97"/>
    <w:rsid w:val="00AF5413"/>
    <w:rsid w:val="00B154E3"/>
    <w:rsid w:val="00B169BF"/>
    <w:rsid w:val="00B21814"/>
    <w:rsid w:val="00B73212"/>
    <w:rsid w:val="00B94E0F"/>
    <w:rsid w:val="00B95FDF"/>
    <w:rsid w:val="00BA09DF"/>
    <w:rsid w:val="00BB4E02"/>
    <w:rsid w:val="00BD1771"/>
    <w:rsid w:val="00BE25A5"/>
    <w:rsid w:val="00C37D50"/>
    <w:rsid w:val="00C87E98"/>
    <w:rsid w:val="00C94BB5"/>
    <w:rsid w:val="00CD1545"/>
    <w:rsid w:val="00CF161E"/>
    <w:rsid w:val="00CF433A"/>
    <w:rsid w:val="00D45A0E"/>
    <w:rsid w:val="00D74795"/>
    <w:rsid w:val="00D93036"/>
    <w:rsid w:val="00DA422E"/>
    <w:rsid w:val="00E5057B"/>
    <w:rsid w:val="00E64967"/>
    <w:rsid w:val="00E8464C"/>
    <w:rsid w:val="00EA5029"/>
    <w:rsid w:val="00EB474F"/>
    <w:rsid w:val="00EB6F08"/>
    <w:rsid w:val="00ED322F"/>
    <w:rsid w:val="00ED4B68"/>
    <w:rsid w:val="00EE360F"/>
    <w:rsid w:val="00F14B47"/>
    <w:rsid w:val="00F34190"/>
    <w:rsid w:val="00F667FD"/>
    <w:rsid w:val="00F91625"/>
    <w:rsid w:val="00F92357"/>
    <w:rsid w:val="00FA4846"/>
    <w:rsid w:val="00FA68E2"/>
    <w:rsid w:val="00FC2D8D"/>
    <w:rsid w:val="00FE1090"/>
    <w:rsid w:val="00FF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4FF72"/>
  <w15:docId w15:val="{C4BF76AD-FDC2-46BF-A978-621B40E4F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18D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18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rsid w:val="009A1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5D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5D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8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1184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Надежда А. Ковальская</cp:lastModifiedBy>
  <cp:revision>4</cp:revision>
  <cp:lastPrinted>2025-03-05T07:15:00Z</cp:lastPrinted>
  <dcterms:created xsi:type="dcterms:W3CDTF">2025-08-20T20:06:00Z</dcterms:created>
  <dcterms:modified xsi:type="dcterms:W3CDTF">2025-09-23T12:23:00Z</dcterms:modified>
</cp:coreProperties>
</file>